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E1" w:rsidRPr="0049598C" w:rsidRDefault="004421E1" w:rsidP="004421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8"/>
        </w:rPr>
      </w:pPr>
      <w:r w:rsidRPr="0049598C">
        <w:rPr>
          <w:rFonts w:eastAsia="Calibri"/>
          <w:b/>
          <w:bCs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4421E1" w:rsidRPr="0049598C" w:rsidRDefault="004421E1" w:rsidP="004421E1">
      <w:pPr>
        <w:spacing w:after="0" w:line="240" w:lineRule="auto"/>
        <w:rPr>
          <w:sz w:val="24"/>
          <w:szCs w:val="24"/>
        </w:rPr>
      </w:pPr>
    </w:p>
    <w:p w:rsidR="004421E1" w:rsidRDefault="004421E1" w:rsidP="004421E1">
      <w:pPr>
        <w:spacing w:after="0" w:line="240" w:lineRule="auto"/>
        <w:rPr>
          <w:szCs w:val="28"/>
        </w:rPr>
      </w:pPr>
    </w:p>
    <w:tbl>
      <w:tblPr>
        <w:tblW w:w="8823" w:type="dxa"/>
        <w:jc w:val="center"/>
        <w:tblLook w:val="04A0"/>
      </w:tblPr>
      <w:tblGrid>
        <w:gridCol w:w="4712"/>
        <w:gridCol w:w="4111"/>
      </w:tblGrid>
      <w:tr w:rsidR="004421E1" w:rsidRPr="000B0830" w:rsidTr="00A77D3F">
        <w:trPr>
          <w:jc w:val="center"/>
        </w:trPr>
        <w:tc>
          <w:tcPr>
            <w:tcW w:w="4712" w:type="dxa"/>
            <w:shd w:val="clear" w:color="auto" w:fill="auto"/>
          </w:tcPr>
          <w:p w:rsidR="004421E1" w:rsidRPr="000B0830" w:rsidRDefault="004421E1" w:rsidP="00A77D3F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Принято</w:t>
            </w:r>
          </w:p>
          <w:p w:rsidR="004421E1" w:rsidRPr="000B0830" w:rsidRDefault="004421E1" w:rsidP="00A77D3F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4421E1" w:rsidRPr="000B0830" w:rsidRDefault="004421E1" w:rsidP="00A77D3F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общеобразовательной школы при Посольстве России в Египте</w:t>
            </w:r>
          </w:p>
          <w:p w:rsidR="004421E1" w:rsidRPr="000B0830" w:rsidRDefault="004421E1" w:rsidP="00556CDF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1 </w:t>
            </w:r>
            <w:r w:rsidRPr="000B0830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9</w:t>
            </w:r>
            <w:r w:rsidRPr="000B08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0B0830">
              <w:rPr>
                <w:sz w:val="22"/>
                <w:szCs w:val="22"/>
              </w:rPr>
              <w:t>.2019 г.</w:t>
            </w:r>
          </w:p>
        </w:tc>
        <w:tc>
          <w:tcPr>
            <w:tcW w:w="4111" w:type="dxa"/>
            <w:shd w:val="clear" w:color="auto" w:fill="auto"/>
          </w:tcPr>
          <w:p w:rsidR="004421E1" w:rsidRPr="000B0830" w:rsidRDefault="004421E1" w:rsidP="00A77D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4421E1" w:rsidRPr="000B0830" w:rsidRDefault="004421E1" w:rsidP="00A77D3F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4421E1" w:rsidRPr="000B0830" w:rsidRDefault="004421E1" w:rsidP="00A77D3F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4421E1" w:rsidRPr="000B0830" w:rsidRDefault="004421E1" w:rsidP="00556CDF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</w:t>
            </w:r>
            <w:r>
              <w:rPr>
                <w:sz w:val="22"/>
                <w:szCs w:val="22"/>
              </w:rPr>
              <w:t xml:space="preserve">10 </w:t>
            </w:r>
            <w:r w:rsidRPr="000B083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05</w:t>
            </w:r>
            <w:r w:rsidRPr="000B08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0B0830">
              <w:rPr>
                <w:sz w:val="22"/>
                <w:szCs w:val="22"/>
              </w:rPr>
              <w:t>.2019 г.</w:t>
            </w:r>
          </w:p>
        </w:tc>
      </w:tr>
    </w:tbl>
    <w:p w:rsidR="004421E1" w:rsidRPr="0049598C" w:rsidRDefault="004421E1" w:rsidP="004421E1">
      <w:pPr>
        <w:spacing w:after="0" w:line="240" w:lineRule="auto"/>
        <w:rPr>
          <w:szCs w:val="28"/>
        </w:rPr>
      </w:pPr>
    </w:p>
    <w:p w:rsidR="004421E1" w:rsidRDefault="004421E1" w:rsidP="004421E1">
      <w:pPr>
        <w:spacing w:after="0"/>
        <w:rPr>
          <w:rFonts w:eastAsia="Calibri"/>
          <w:szCs w:val="28"/>
        </w:rPr>
      </w:pPr>
    </w:p>
    <w:p w:rsidR="004421E1" w:rsidRDefault="004421E1" w:rsidP="004421E1">
      <w:pPr>
        <w:spacing w:after="0"/>
        <w:rPr>
          <w:rFonts w:eastAsia="Calibri"/>
          <w:szCs w:val="28"/>
        </w:rPr>
      </w:pPr>
    </w:p>
    <w:p w:rsidR="004421E1" w:rsidRPr="00FA0DBF" w:rsidRDefault="004421E1" w:rsidP="004421E1">
      <w:pPr>
        <w:spacing w:after="0"/>
        <w:rPr>
          <w:rFonts w:eastAsia="Calibri"/>
          <w:szCs w:val="28"/>
        </w:rPr>
      </w:pPr>
    </w:p>
    <w:p w:rsidR="004421E1" w:rsidRPr="00FA0DBF" w:rsidRDefault="004421E1" w:rsidP="004421E1">
      <w:pPr>
        <w:spacing w:after="0"/>
        <w:rPr>
          <w:rFonts w:eastAsia="Calibri"/>
          <w:szCs w:val="28"/>
        </w:rPr>
      </w:pPr>
    </w:p>
    <w:p w:rsidR="004421E1" w:rsidRPr="00FA0DBF" w:rsidRDefault="004421E1" w:rsidP="004421E1">
      <w:pPr>
        <w:spacing w:after="0"/>
        <w:rPr>
          <w:rFonts w:eastAsia="Calibri"/>
          <w:szCs w:val="28"/>
        </w:rPr>
      </w:pPr>
    </w:p>
    <w:p w:rsidR="004421E1" w:rsidRDefault="004421E1" w:rsidP="004421E1">
      <w:pPr>
        <w:spacing w:after="55" w:line="240" w:lineRule="auto"/>
        <w:ind w:left="0" w:firstLine="0"/>
        <w:jc w:val="center"/>
      </w:pPr>
      <w:r>
        <w:rPr>
          <w:b/>
          <w:sz w:val="40"/>
        </w:rPr>
        <w:t xml:space="preserve">ПОЛОЖЕНИЕ </w:t>
      </w:r>
    </w:p>
    <w:p w:rsidR="004421E1" w:rsidRPr="0055378E" w:rsidRDefault="004421E1" w:rsidP="004421E1">
      <w:pPr>
        <w:pStyle w:val="1"/>
        <w:rPr>
          <w:sz w:val="24"/>
          <w:szCs w:val="24"/>
        </w:rPr>
      </w:pPr>
      <w:r w:rsidRPr="0055378E">
        <w:rPr>
          <w:sz w:val="24"/>
          <w:szCs w:val="24"/>
        </w:rPr>
        <w:t xml:space="preserve">О </w:t>
      </w:r>
      <w:r w:rsidR="0055378E" w:rsidRPr="0055378E">
        <w:rPr>
          <w:sz w:val="24"/>
          <w:szCs w:val="24"/>
        </w:rPr>
        <w:t>ПОРЯДКЕ ЗАЧЕТА РЕЗУЛЬТАТОВ ОСВОЕНИЯ УЧЕБНЫХ ПРЕДМЕТОВ, КУРСОВ</w:t>
      </w:r>
      <w:r w:rsidR="0055378E">
        <w:rPr>
          <w:sz w:val="24"/>
          <w:szCs w:val="24"/>
        </w:rPr>
        <w:t>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4421E1" w:rsidRPr="00FA0DBF" w:rsidRDefault="004421E1" w:rsidP="004421E1">
      <w:pPr>
        <w:spacing w:after="0"/>
        <w:rPr>
          <w:rFonts w:eastAsia="Calibri"/>
          <w:szCs w:val="28"/>
        </w:rPr>
      </w:pPr>
    </w:p>
    <w:p w:rsidR="004421E1" w:rsidRPr="00FA0DBF" w:rsidRDefault="004421E1" w:rsidP="004421E1">
      <w:pPr>
        <w:spacing w:after="0"/>
        <w:rPr>
          <w:rFonts w:eastAsia="Calibri"/>
          <w:szCs w:val="28"/>
        </w:rPr>
      </w:pPr>
    </w:p>
    <w:p w:rsidR="004421E1" w:rsidRPr="00FA0DBF" w:rsidRDefault="004421E1" w:rsidP="004421E1">
      <w:pPr>
        <w:spacing w:after="0"/>
        <w:rPr>
          <w:rFonts w:ascii="Calibri" w:eastAsia="Calibri" w:hAnsi="Calibri"/>
        </w:rPr>
      </w:pPr>
    </w:p>
    <w:p w:rsidR="004421E1" w:rsidRPr="00FA0DBF" w:rsidRDefault="004421E1" w:rsidP="004421E1">
      <w:pPr>
        <w:spacing w:after="0"/>
        <w:rPr>
          <w:rFonts w:ascii="Calibri" w:eastAsia="Calibri" w:hAnsi="Calibri"/>
        </w:rPr>
      </w:pPr>
    </w:p>
    <w:p w:rsidR="004421E1" w:rsidRPr="00FA0DBF" w:rsidRDefault="004421E1" w:rsidP="004421E1">
      <w:pPr>
        <w:spacing w:after="0"/>
        <w:rPr>
          <w:rFonts w:ascii="Calibri" w:eastAsia="Calibri" w:hAnsi="Calibri"/>
        </w:rPr>
      </w:pPr>
    </w:p>
    <w:p w:rsidR="004421E1" w:rsidRDefault="004421E1" w:rsidP="004421E1">
      <w:pPr>
        <w:spacing w:after="0"/>
        <w:rPr>
          <w:rFonts w:ascii="Calibri" w:eastAsia="Calibri" w:hAnsi="Calibri"/>
        </w:rPr>
      </w:pPr>
    </w:p>
    <w:p w:rsidR="004421E1" w:rsidRDefault="004421E1" w:rsidP="004421E1">
      <w:pPr>
        <w:spacing w:after="0"/>
        <w:rPr>
          <w:rFonts w:ascii="Calibri" w:eastAsia="Calibri" w:hAnsi="Calibri"/>
        </w:rPr>
      </w:pPr>
    </w:p>
    <w:p w:rsidR="004421E1" w:rsidRDefault="004421E1" w:rsidP="004421E1">
      <w:pPr>
        <w:spacing w:after="0"/>
        <w:rPr>
          <w:rFonts w:ascii="Calibri" w:eastAsia="Calibri" w:hAnsi="Calibri"/>
        </w:rPr>
      </w:pPr>
    </w:p>
    <w:p w:rsidR="004421E1" w:rsidRDefault="004421E1" w:rsidP="004421E1">
      <w:pPr>
        <w:spacing w:after="0"/>
        <w:rPr>
          <w:rFonts w:ascii="Calibri" w:eastAsia="Calibri" w:hAnsi="Calibri"/>
        </w:rPr>
      </w:pPr>
    </w:p>
    <w:p w:rsidR="004421E1" w:rsidRDefault="004421E1" w:rsidP="004421E1">
      <w:pPr>
        <w:spacing w:after="0"/>
        <w:rPr>
          <w:rFonts w:ascii="Calibri" w:eastAsia="Calibri" w:hAnsi="Calibri"/>
        </w:rPr>
      </w:pPr>
    </w:p>
    <w:p w:rsidR="004421E1" w:rsidRDefault="004421E1" w:rsidP="004421E1">
      <w:pPr>
        <w:spacing w:after="0"/>
        <w:rPr>
          <w:rFonts w:ascii="Calibri" w:eastAsia="Calibri" w:hAnsi="Calibri"/>
        </w:rPr>
      </w:pPr>
    </w:p>
    <w:p w:rsidR="004421E1" w:rsidRDefault="004421E1" w:rsidP="004421E1">
      <w:pPr>
        <w:spacing w:after="0"/>
        <w:rPr>
          <w:rFonts w:ascii="Calibri" w:eastAsia="Calibri" w:hAnsi="Calibri"/>
        </w:rPr>
      </w:pPr>
    </w:p>
    <w:p w:rsidR="004421E1" w:rsidRPr="00FA0DBF" w:rsidRDefault="004421E1" w:rsidP="004421E1">
      <w:pPr>
        <w:spacing w:after="0"/>
        <w:rPr>
          <w:rFonts w:ascii="Calibri" w:eastAsia="Calibri" w:hAnsi="Calibri"/>
        </w:rPr>
      </w:pPr>
    </w:p>
    <w:p w:rsidR="004421E1" w:rsidRPr="00FA0DBF" w:rsidRDefault="004421E1" w:rsidP="004421E1">
      <w:pPr>
        <w:spacing w:after="0"/>
        <w:rPr>
          <w:rFonts w:ascii="Calibri" w:eastAsia="Calibri" w:hAnsi="Calibri"/>
        </w:rPr>
      </w:pPr>
    </w:p>
    <w:p w:rsidR="004421E1" w:rsidRDefault="004421E1" w:rsidP="004421E1">
      <w:pPr>
        <w:jc w:val="center"/>
        <w:rPr>
          <w:b/>
          <w:bCs/>
          <w:sz w:val="24"/>
          <w:szCs w:val="24"/>
        </w:rPr>
      </w:pPr>
      <w:r w:rsidRPr="00FA0DBF">
        <w:rPr>
          <w:rFonts w:eastAsia="Calibri"/>
          <w:szCs w:val="28"/>
        </w:rPr>
        <w:t>г. Каир</w:t>
      </w:r>
      <w:r>
        <w:rPr>
          <w:b/>
          <w:bCs/>
          <w:sz w:val="24"/>
          <w:szCs w:val="24"/>
        </w:rPr>
        <w:br w:type="page"/>
      </w:r>
    </w:p>
    <w:p w:rsidR="00807D8B" w:rsidRDefault="00807D8B" w:rsidP="007B0269">
      <w:pPr>
        <w:spacing w:after="120" w:line="288" w:lineRule="auto"/>
        <w:ind w:left="0" w:firstLine="0"/>
      </w:pPr>
      <w:r>
        <w:rPr>
          <w:b/>
        </w:rPr>
        <w:lastRenderedPageBreak/>
        <w:t>1. Общие положения</w:t>
      </w:r>
    </w:p>
    <w:p w:rsidR="00807D8B" w:rsidRDefault="00807D8B" w:rsidP="007B0269">
      <w:pPr>
        <w:spacing w:after="120" w:line="288" w:lineRule="auto"/>
        <w:ind w:left="0" w:firstLine="0"/>
      </w:pPr>
      <w:r>
        <w:t>1.1. В соответствии с пунктом 7 части 1 статьи 34 Федерального закона №273-ФЗ от 29.12.2012 «Об образовании в Российской Федерации» в редакции от 27 июня 2018 г. учащиеся имеют право на зачет учреждением, осуществляющим образовательную деятельность, в установленном ею порядке, результатов освоения учебных предметов,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деятельность.</w:t>
      </w:r>
    </w:p>
    <w:p w:rsidR="00807D8B" w:rsidRDefault="00807D8B" w:rsidP="007B0269">
      <w:pPr>
        <w:spacing w:after="120" w:line="288" w:lineRule="auto"/>
        <w:ind w:left="0" w:firstLine="0"/>
      </w:pPr>
      <w:r>
        <w:t>1. 2. Под зачётом в настоящем Порядке</w:t>
      </w:r>
      <w:r w:rsidRPr="00807D8B">
        <w:t xml:space="preserve"> </w:t>
      </w:r>
      <w:r>
        <w:t>понимается перенос в документы об освоении обучающимися образовательной программы учебных предметов, курсов, дисциплин (модулей), практики и дополнительных образовательных программ с соответствующей оценкой, полученной при освоении образовательной программы в других организациях, осуществляющих образовательную деятельность.</w:t>
      </w:r>
    </w:p>
    <w:p w:rsidR="00807D8B" w:rsidRDefault="00807D8B" w:rsidP="007B0269">
      <w:pPr>
        <w:spacing w:after="120" w:line="288" w:lineRule="auto"/>
        <w:ind w:left="0" w:firstLine="0"/>
      </w:pPr>
      <w:r>
        <w:t>1.3. В соответствии с данным Порядком решение о зачёте освобождает учащегося школы от необходимости повторного изучения соответствующей дисциплины в Школе.</w:t>
      </w:r>
    </w:p>
    <w:p w:rsidR="00807D8B" w:rsidRDefault="00807D8B" w:rsidP="007B0269">
      <w:pPr>
        <w:spacing w:after="120" w:line="288" w:lineRule="auto"/>
        <w:ind w:left="0" w:firstLine="0"/>
      </w:pPr>
      <w:r>
        <w:t>1.4. Зачет производится для учащихся:</w:t>
      </w:r>
    </w:p>
    <w:p w:rsidR="00807D8B" w:rsidRDefault="00807D8B" w:rsidP="007B0269">
      <w:pPr>
        <w:spacing w:after="120" w:line="288" w:lineRule="auto"/>
        <w:ind w:left="0" w:firstLine="0"/>
      </w:pPr>
      <w:r>
        <w:t xml:space="preserve">а) очно-заочной или </w:t>
      </w:r>
      <w:proofErr w:type="gramStart"/>
      <w:r>
        <w:t>заочной</w:t>
      </w:r>
      <w:proofErr w:type="gramEnd"/>
      <w:r>
        <w:t xml:space="preserve"> форм обучения;</w:t>
      </w:r>
    </w:p>
    <w:p w:rsidR="00807D8B" w:rsidRDefault="00807D8B" w:rsidP="007B0269">
      <w:pPr>
        <w:spacing w:after="120" w:line="288" w:lineRule="auto"/>
        <w:ind w:left="0" w:firstLine="0"/>
      </w:pPr>
      <w:r>
        <w:t>б) времен</w:t>
      </w:r>
      <w:r w:rsidR="00556CDF">
        <w:t>но получавших образование в сана</w:t>
      </w:r>
      <w:r>
        <w:t>торных школах, детских лагерях и других реабилитационных общеобразовательных организациях;</w:t>
      </w:r>
    </w:p>
    <w:p w:rsidR="00807D8B" w:rsidRDefault="00807D8B" w:rsidP="007B0269">
      <w:pPr>
        <w:spacing w:after="120" w:line="288" w:lineRule="auto"/>
        <w:ind w:left="0" w:firstLine="0"/>
      </w:pPr>
      <w:r>
        <w:t>в) других общеобразовательных организаций, проходящих в Школе промежуточную и (или) итоговую аттестацию.</w:t>
      </w:r>
    </w:p>
    <w:p w:rsidR="00807D8B" w:rsidRDefault="00807D8B" w:rsidP="007B0269">
      <w:pPr>
        <w:spacing w:after="120" w:line="288" w:lineRule="auto"/>
        <w:ind w:left="0" w:firstLine="0"/>
      </w:pPr>
    </w:p>
    <w:p w:rsidR="00807D8B" w:rsidRPr="00807D8B" w:rsidRDefault="00807D8B" w:rsidP="007B0269">
      <w:pPr>
        <w:spacing w:after="120" w:line="288" w:lineRule="auto"/>
        <w:ind w:left="0" w:firstLine="0"/>
        <w:rPr>
          <w:b/>
        </w:rPr>
      </w:pPr>
      <w:r>
        <w:rPr>
          <w:b/>
        </w:rPr>
        <w:t>2. Процедура зачёта</w:t>
      </w:r>
    </w:p>
    <w:p w:rsidR="00807D8B" w:rsidRDefault="00807D8B" w:rsidP="007B0269">
      <w:pPr>
        <w:spacing w:after="120" w:line="288" w:lineRule="auto"/>
        <w:ind w:left="0" w:firstLine="0"/>
      </w:pPr>
      <w:r>
        <w:t>2.1. Обучающимся могут быть зачтены результаты освоения учебных предметов по основным образовательным программам:</w:t>
      </w:r>
    </w:p>
    <w:p w:rsidR="00807D8B" w:rsidRDefault="00976111" w:rsidP="00976111">
      <w:pPr>
        <w:spacing w:after="120" w:line="288" w:lineRule="auto"/>
        <w:ind w:left="1368" w:firstLine="0"/>
      </w:pPr>
      <w:r>
        <w:t xml:space="preserve">– </w:t>
      </w:r>
      <w:r w:rsidR="00807D8B">
        <w:t>начального общего образования;</w:t>
      </w:r>
    </w:p>
    <w:p w:rsidR="00807D8B" w:rsidRDefault="00976111" w:rsidP="00976111">
      <w:pPr>
        <w:spacing w:after="120" w:line="288" w:lineRule="auto"/>
        <w:ind w:left="1368" w:firstLine="0"/>
      </w:pPr>
      <w:r>
        <w:t xml:space="preserve">– </w:t>
      </w:r>
      <w:r w:rsidR="00807D8B">
        <w:t xml:space="preserve">основного общего образования; </w:t>
      </w:r>
    </w:p>
    <w:p w:rsidR="00807D8B" w:rsidRDefault="00976111" w:rsidP="00976111">
      <w:pPr>
        <w:spacing w:after="120" w:line="288" w:lineRule="auto"/>
        <w:ind w:left="1368" w:firstLine="0"/>
      </w:pPr>
      <w:r>
        <w:t xml:space="preserve">– </w:t>
      </w:r>
      <w:r w:rsidR="00807D8B">
        <w:t xml:space="preserve">среднего общего образования; </w:t>
      </w:r>
    </w:p>
    <w:p w:rsidR="00807D8B" w:rsidRDefault="00976111" w:rsidP="00976111">
      <w:pPr>
        <w:spacing w:after="120" w:line="288" w:lineRule="auto"/>
        <w:ind w:left="1368" w:firstLine="0"/>
      </w:pPr>
      <w:r>
        <w:t xml:space="preserve">– </w:t>
      </w:r>
      <w:r w:rsidR="00807D8B">
        <w:t>по дополнительным образовательным программам.</w:t>
      </w:r>
    </w:p>
    <w:p w:rsidR="00807D8B" w:rsidRDefault="00976111" w:rsidP="00976111">
      <w:pPr>
        <w:spacing w:after="120" w:line="288" w:lineRule="auto"/>
        <w:ind w:left="0" w:firstLine="0"/>
      </w:pPr>
      <w:r>
        <w:lastRenderedPageBreak/>
        <w:t xml:space="preserve">2.2. </w:t>
      </w:r>
      <w:r w:rsidR="00807D8B">
        <w:t>Подлежат зачёту дисциплины учебного плана при совпадении наименования дисциплины, а также, если объем часов, отведённый на изучение данного предмета, составлял не менее 90% от объёма часов по учебному плану.</w:t>
      </w:r>
    </w:p>
    <w:p w:rsidR="00807D8B" w:rsidRDefault="00976111" w:rsidP="00976111">
      <w:pPr>
        <w:spacing w:after="120" w:line="288" w:lineRule="auto"/>
        <w:ind w:left="0" w:firstLine="0"/>
      </w:pPr>
      <w:r>
        <w:t xml:space="preserve">2.3. </w:t>
      </w:r>
      <w:r w:rsidR="00807D8B">
        <w:t>Решение о зачёте учебной дисциплины оформляется распоряжением директора Школы.</w:t>
      </w:r>
    </w:p>
    <w:p w:rsidR="00807D8B" w:rsidRDefault="00976111" w:rsidP="00976111">
      <w:pPr>
        <w:spacing w:after="120" w:line="288" w:lineRule="auto"/>
        <w:ind w:left="0" w:firstLine="0"/>
      </w:pPr>
      <w:r>
        <w:t xml:space="preserve">2.4. </w:t>
      </w:r>
      <w:r w:rsidR="00807D8B">
        <w:t>В случае несовпадения наименования дисциплины и (или) при недостаточном объёме часов (более 10%) решение о зачёте дисциплины принимается с учётом мнения педагогического совета Школы.</w:t>
      </w:r>
    </w:p>
    <w:p w:rsidR="00807D8B" w:rsidRDefault="00976111" w:rsidP="00976111">
      <w:pPr>
        <w:spacing w:after="120" w:line="288" w:lineRule="auto"/>
        <w:ind w:left="0" w:firstLine="0"/>
      </w:pPr>
      <w:r>
        <w:t xml:space="preserve">2.5. </w:t>
      </w:r>
      <w:r w:rsidR="00807D8B">
        <w:t>Педагогический совет Школы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7B0269" w:rsidRDefault="00976111" w:rsidP="00976111">
      <w:pPr>
        <w:spacing w:after="120" w:line="288" w:lineRule="auto"/>
        <w:ind w:left="0" w:firstLine="0"/>
      </w:pPr>
      <w:r>
        <w:t xml:space="preserve">2.6. </w:t>
      </w:r>
      <w:r w:rsidR="007B0269">
        <w:t>Решение педагогического совета доводится до сведения обучающихся и их родителей (законных представителей) в течение трех рабочих дней.</w:t>
      </w:r>
    </w:p>
    <w:p w:rsidR="00807D8B" w:rsidRDefault="00976111" w:rsidP="00976111">
      <w:pPr>
        <w:spacing w:after="120" w:line="288" w:lineRule="auto"/>
        <w:ind w:left="0" w:firstLine="0"/>
      </w:pPr>
      <w:r>
        <w:t xml:space="preserve">2.7. </w:t>
      </w:r>
      <w:r w:rsidR="00807D8B">
        <w:t>Зачёт дисциплины проводится не позднее одного месяца до начала государственной итоговой аттестации.</w:t>
      </w:r>
    </w:p>
    <w:p w:rsidR="00807D8B" w:rsidRDefault="00976111" w:rsidP="00976111">
      <w:pPr>
        <w:spacing w:after="120" w:line="288" w:lineRule="auto"/>
        <w:ind w:left="0" w:firstLine="0"/>
      </w:pPr>
      <w:r>
        <w:t xml:space="preserve">2.8. </w:t>
      </w:r>
      <w:r w:rsidR="00807D8B">
        <w:t>Получение зачёта не освобождает обучающегося от прохождения итоговой аттестации в Школе.</w:t>
      </w:r>
    </w:p>
    <w:p w:rsidR="00807D8B" w:rsidRDefault="00976111" w:rsidP="00976111">
      <w:pPr>
        <w:spacing w:after="120" w:line="288" w:lineRule="auto"/>
        <w:ind w:left="0" w:firstLine="0"/>
      </w:pPr>
      <w:r>
        <w:t xml:space="preserve">2.9. </w:t>
      </w:r>
      <w:r w:rsidR="00807D8B">
        <w:t>Школа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F87AA7" w:rsidRDefault="00976111" w:rsidP="00976111">
      <w:pPr>
        <w:spacing w:after="120" w:line="288" w:lineRule="auto"/>
        <w:ind w:left="0" w:firstLine="0"/>
      </w:pPr>
      <w:r>
        <w:t xml:space="preserve">2.10. </w:t>
      </w:r>
      <w:r w:rsidR="00F87AA7">
        <w:t>Зачет результатов освоения учебных предметов может производиться для обучающихся по индивидуальному учебному плану.</w:t>
      </w:r>
    </w:p>
    <w:p w:rsidR="00807D8B" w:rsidRDefault="00807D8B" w:rsidP="007B0269">
      <w:pPr>
        <w:spacing w:after="120" w:line="288" w:lineRule="auto"/>
        <w:ind w:left="812" w:firstLine="0"/>
        <w:jc w:val="left"/>
      </w:pPr>
    </w:p>
    <w:p w:rsidR="00807D8B" w:rsidRDefault="00124013" w:rsidP="007B0269">
      <w:pPr>
        <w:numPr>
          <w:ilvl w:val="0"/>
          <w:numId w:val="4"/>
        </w:numPr>
        <w:spacing w:after="120" w:line="288" w:lineRule="auto"/>
        <w:ind w:left="1078" w:right="11" w:hanging="281"/>
      </w:pPr>
      <w:r>
        <w:rPr>
          <w:b/>
        </w:rPr>
        <w:t>Документы</w:t>
      </w:r>
    </w:p>
    <w:p w:rsidR="00807D8B" w:rsidRDefault="00807D8B" w:rsidP="007B0269">
      <w:pPr>
        <w:spacing w:after="120" w:line="288" w:lineRule="auto"/>
        <w:ind w:left="-17" w:firstLine="420"/>
      </w:pPr>
      <w:r>
        <w:t>3.1. Для получения зачета учащийся или родители (законные представители) несовершеннолетнего обучающегося представля</w:t>
      </w:r>
      <w:r w:rsidR="00124013">
        <w:t>ют в Школу следующие документы:</w:t>
      </w:r>
    </w:p>
    <w:p w:rsidR="00807D8B" w:rsidRDefault="00F87AA7" w:rsidP="007B0269">
      <w:pPr>
        <w:spacing w:after="120" w:line="288" w:lineRule="auto"/>
        <w:ind w:left="-17" w:firstLine="420"/>
      </w:pPr>
      <w:r>
        <w:t>– заявление о зачёте учебного предмета;</w:t>
      </w:r>
    </w:p>
    <w:p w:rsidR="00807D8B" w:rsidRDefault="00F87AA7" w:rsidP="007B0269">
      <w:pPr>
        <w:spacing w:after="120" w:line="288" w:lineRule="auto"/>
        <w:ind w:left="-17" w:firstLine="420"/>
      </w:pPr>
      <w:r>
        <w:t xml:space="preserve">– </w:t>
      </w:r>
      <w:r w:rsidR="00807D8B">
        <w:t>документ</w:t>
      </w:r>
      <w:r>
        <w:t>, заверенный подписью руководителя и печатью организации, осуществляющей образовательную деятельность</w:t>
      </w:r>
      <w:r w:rsidR="007B0269">
        <w:t>.</w:t>
      </w:r>
    </w:p>
    <w:p w:rsidR="00807D8B" w:rsidRDefault="00F87AA7" w:rsidP="007B0269">
      <w:pPr>
        <w:spacing w:after="120" w:line="288" w:lineRule="auto"/>
        <w:ind w:left="-17" w:firstLine="420"/>
      </w:pPr>
      <w:r>
        <w:lastRenderedPageBreak/>
        <w:t xml:space="preserve">– </w:t>
      </w:r>
      <w:r w:rsidR="00807D8B"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(обучается в настоящее время) школьник.</w:t>
      </w:r>
    </w:p>
    <w:p w:rsidR="00807D8B" w:rsidRDefault="00807D8B" w:rsidP="007B0269">
      <w:pPr>
        <w:spacing w:after="120" w:line="288" w:lineRule="auto"/>
        <w:ind w:left="812" w:firstLine="0"/>
      </w:pPr>
      <w:r>
        <w:t>3.2. В заявлении о</w:t>
      </w:r>
      <w:r w:rsidR="00F87AA7">
        <w:t xml:space="preserve"> зачете дисциплины </w:t>
      </w:r>
      <w:r w:rsidR="007B0269">
        <w:t xml:space="preserve">(предмета) </w:t>
      </w:r>
      <w:r w:rsidR="00F87AA7">
        <w:t>указывается:</w:t>
      </w:r>
    </w:p>
    <w:p w:rsidR="00807D8B" w:rsidRDefault="007B0269" w:rsidP="007B0269">
      <w:pPr>
        <w:spacing w:after="120" w:line="288" w:lineRule="auto"/>
        <w:ind w:left="786" w:firstLine="0"/>
      </w:pPr>
      <w:r>
        <w:t xml:space="preserve">– </w:t>
      </w:r>
      <w:r w:rsidR="00F87AA7">
        <w:t xml:space="preserve">Ф.И.О. заявителя (Ф.И.О. учащегося в заявлении </w:t>
      </w:r>
      <w:r w:rsidR="00807D8B">
        <w:t xml:space="preserve">законного </w:t>
      </w:r>
      <w:r w:rsidR="00F87AA7">
        <w:t>представителя);</w:t>
      </w:r>
    </w:p>
    <w:p w:rsidR="00807D8B" w:rsidRDefault="007B0269" w:rsidP="007B0269">
      <w:pPr>
        <w:spacing w:after="120" w:line="288" w:lineRule="auto"/>
        <w:ind w:left="786" w:firstLine="0"/>
      </w:pPr>
      <w:r>
        <w:t xml:space="preserve">– </w:t>
      </w:r>
      <w:r w:rsidR="00807D8B">
        <w:t>название предмета (предметов), по которым проводится зачет результа</w:t>
      </w:r>
      <w:r>
        <w:t>тов освоения учебных предметов;</w:t>
      </w:r>
    </w:p>
    <w:p w:rsidR="00807D8B" w:rsidRDefault="007B0269" w:rsidP="007B0269">
      <w:pPr>
        <w:spacing w:after="120" w:line="288" w:lineRule="auto"/>
        <w:ind w:left="786" w:firstLine="0"/>
      </w:pPr>
      <w:r>
        <w:t xml:space="preserve">– </w:t>
      </w:r>
      <w:r w:rsidR="00807D8B">
        <w:t>класс</w:t>
      </w:r>
      <w:r>
        <w:t xml:space="preserve"> (классы), год (годы) изучения;</w:t>
      </w:r>
    </w:p>
    <w:p w:rsidR="00807D8B" w:rsidRDefault="007B0269" w:rsidP="007B0269">
      <w:pPr>
        <w:spacing w:after="120" w:line="288" w:lineRule="auto"/>
        <w:ind w:left="786" w:firstLine="0"/>
      </w:pPr>
      <w:r>
        <w:t xml:space="preserve">– </w:t>
      </w:r>
      <w:r w:rsidR="00807D8B">
        <w:t>полное наименование и юридический адрес сторонн</w:t>
      </w:r>
      <w:r>
        <w:t>ей образовательной организации;</w:t>
      </w:r>
    </w:p>
    <w:p w:rsidR="00807D8B" w:rsidRDefault="007B0269" w:rsidP="007B0269">
      <w:pPr>
        <w:spacing w:after="120" w:line="288" w:lineRule="auto"/>
        <w:ind w:left="786" w:firstLine="0"/>
      </w:pPr>
      <w:r>
        <w:t xml:space="preserve">– </w:t>
      </w:r>
      <w:r w:rsidR="00807D8B">
        <w:t>объем учебных часов, предусмотренных для изучения предмета (предметов) в учебном плане сторон</w:t>
      </w:r>
      <w:r>
        <w:t>нем образовательном учреждении;</w:t>
      </w:r>
    </w:p>
    <w:p w:rsidR="00807D8B" w:rsidRDefault="007B0269" w:rsidP="007B0269">
      <w:pPr>
        <w:spacing w:after="120" w:line="288" w:lineRule="auto"/>
        <w:ind w:left="786" w:firstLine="0"/>
      </w:pPr>
      <w:r>
        <w:t xml:space="preserve">– </w:t>
      </w:r>
      <w:r w:rsidR="00807D8B">
        <w:t>форма (формы) итогового или промежуточного контроля знаний в соответствии с учебным планом сторонн</w:t>
      </w:r>
      <w:r>
        <w:t>ей образовательной организации;</w:t>
      </w:r>
    </w:p>
    <w:p w:rsidR="00807D8B" w:rsidRDefault="007B0269" w:rsidP="007B0269">
      <w:pPr>
        <w:spacing w:after="120" w:line="288" w:lineRule="auto"/>
        <w:ind w:left="786" w:firstLine="0"/>
      </w:pPr>
      <w:r>
        <w:t xml:space="preserve">– </w:t>
      </w:r>
      <w:r w:rsidR="00807D8B">
        <w:t>отметка (отметки) обучающегося по результатам итогово</w:t>
      </w:r>
      <w:r>
        <w:t>го или промежуточного контроля;</w:t>
      </w:r>
    </w:p>
    <w:p w:rsidR="00807D8B" w:rsidRDefault="007B0269" w:rsidP="007B0269">
      <w:pPr>
        <w:spacing w:after="120" w:line="288" w:lineRule="auto"/>
        <w:ind w:left="786" w:firstLine="0"/>
      </w:pPr>
      <w:r>
        <w:t>– дата и подпись.</w:t>
      </w:r>
    </w:p>
    <w:p w:rsidR="00807D8B" w:rsidRDefault="00807D8B" w:rsidP="007B0269">
      <w:pPr>
        <w:spacing w:after="120" w:line="288" w:lineRule="auto"/>
        <w:ind w:right="89"/>
      </w:pPr>
      <w:r>
        <w:t xml:space="preserve">3.3. К заявлению прилагается заверенная подписью директора и печатью сторонней образовательной организации справка, содержащая следующую информацию: </w:t>
      </w:r>
    </w:p>
    <w:p w:rsidR="007B0269" w:rsidRDefault="007B0269" w:rsidP="007B0269">
      <w:pPr>
        <w:spacing w:after="120" w:line="288" w:lineRule="auto"/>
        <w:ind w:left="-17" w:firstLine="420"/>
      </w:pPr>
      <w:r>
        <w:t>– название предмета (предметов);</w:t>
      </w:r>
    </w:p>
    <w:p w:rsidR="007B0269" w:rsidRDefault="007B0269" w:rsidP="007B0269">
      <w:pPr>
        <w:spacing w:after="120" w:line="288" w:lineRule="auto"/>
        <w:ind w:left="-17" w:firstLine="420"/>
      </w:pPr>
      <w:r>
        <w:t>– класс (классы), год (годы) изучения;</w:t>
      </w:r>
    </w:p>
    <w:p w:rsidR="007B0269" w:rsidRDefault="007B0269" w:rsidP="007B0269">
      <w:pPr>
        <w:spacing w:after="120" w:line="288" w:lineRule="auto"/>
        <w:ind w:left="-17" w:firstLine="420"/>
      </w:pPr>
      <w:r>
        <w:t>– объем учебных часов, предусмотренных для изучения предмета (предметов) в учебном плане сторонней образовательной организации;</w:t>
      </w:r>
    </w:p>
    <w:p w:rsidR="007B0269" w:rsidRDefault="007B0269" w:rsidP="007B0269">
      <w:pPr>
        <w:spacing w:after="120" w:line="288" w:lineRule="auto"/>
        <w:ind w:left="-17" w:firstLine="420"/>
      </w:pPr>
      <w:r>
        <w:t>– форма (формы) промежуточной аттестации учащегося в соответствии с учебным планом сторонней образовательной организации;</w:t>
      </w:r>
    </w:p>
    <w:p w:rsidR="007B0269" w:rsidRDefault="007B0269" w:rsidP="007B0269">
      <w:pPr>
        <w:spacing w:after="120" w:line="288" w:lineRule="auto"/>
        <w:ind w:left="-17" w:firstLine="420"/>
      </w:pPr>
      <w:r>
        <w:t>– отметка (отметки) по результатам промежуточной аттестации.</w:t>
      </w:r>
    </w:p>
    <w:p w:rsidR="00807D8B" w:rsidRDefault="00807D8B" w:rsidP="007B0269">
      <w:pPr>
        <w:spacing w:after="120" w:line="288" w:lineRule="auto"/>
      </w:pPr>
      <w:r>
        <w:t>3.4. При подаче заявления родитель (законный представитель) обучающегося предъявляет документ, подтверждающий его статус.</w:t>
      </w:r>
    </w:p>
    <w:p w:rsidR="00807D8B" w:rsidRDefault="00807D8B" w:rsidP="007B0269">
      <w:pPr>
        <w:spacing w:after="120" w:line="288" w:lineRule="auto"/>
        <w:ind w:left="812" w:firstLine="0"/>
        <w:jc w:val="left"/>
      </w:pPr>
    </w:p>
    <w:p w:rsidR="00807D8B" w:rsidRDefault="00807D8B" w:rsidP="007B0269">
      <w:pPr>
        <w:numPr>
          <w:ilvl w:val="0"/>
          <w:numId w:val="6"/>
        </w:numPr>
        <w:spacing w:after="120" w:line="288" w:lineRule="auto"/>
        <w:ind w:left="1078" w:right="11" w:hanging="281"/>
      </w:pPr>
      <w:r>
        <w:rPr>
          <w:b/>
        </w:rPr>
        <w:lastRenderedPageBreak/>
        <w:t>Заключительные положения.</w:t>
      </w:r>
      <w:r>
        <w:t xml:space="preserve"> </w:t>
      </w:r>
    </w:p>
    <w:p w:rsidR="00807D8B" w:rsidRDefault="007B0269" w:rsidP="007B0269">
      <w:pPr>
        <w:spacing w:after="120" w:line="288" w:lineRule="auto"/>
      </w:pPr>
      <w:r>
        <w:t xml:space="preserve">4.1. </w:t>
      </w:r>
      <w:r w:rsidR="00807D8B">
        <w:t>Изменения и дополнения к настоящему Положению о порядке зачета результатов освоения обучающимися учебных предметов образовательной организацией принимаются Педагогическим советом и</w:t>
      </w:r>
      <w:r>
        <w:t xml:space="preserve"> утверждаются директором Школы.</w:t>
      </w:r>
    </w:p>
    <w:p w:rsidR="00807D8B" w:rsidRDefault="007B0269" w:rsidP="007B0269">
      <w:pPr>
        <w:spacing w:after="120" w:line="288" w:lineRule="auto"/>
      </w:pPr>
      <w:r>
        <w:t xml:space="preserve">4.2. </w:t>
      </w:r>
      <w:r w:rsidR="00807D8B">
        <w:t xml:space="preserve">Данный Порядок принимается на неопределенный срок. Изменения и дополнения к принимаются в </w:t>
      </w:r>
      <w:r>
        <w:t>порядке, предусмотренном п.4.1.</w:t>
      </w:r>
    </w:p>
    <w:p w:rsidR="000705B5" w:rsidRDefault="000705B5" w:rsidP="007B0269">
      <w:pPr>
        <w:spacing w:after="120" w:line="288" w:lineRule="auto"/>
      </w:pPr>
    </w:p>
    <w:p w:rsidR="00370DAB" w:rsidRDefault="00370DAB">
      <w:pPr>
        <w:spacing w:after="0" w:line="240" w:lineRule="auto"/>
        <w:ind w:left="0" w:firstLine="0"/>
        <w:jc w:val="left"/>
      </w:pPr>
      <w:r>
        <w:br w:type="page"/>
      </w:r>
    </w:p>
    <w:p w:rsidR="00370DAB" w:rsidRPr="00370DAB" w:rsidRDefault="00370DAB" w:rsidP="00370DAB">
      <w:pPr>
        <w:spacing w:after="0" w:line="240" w:lineRule="auto"/>
        <w:ind w:left="0" w:firstLine="0"/>
        <w:jc w:val="right"/>
        <w:rPr>
          <w:i/>
          <w:sz w:val="24"/>
          <w:szCs w:val="24"/>
        </w:rPr>
      </w:pPr>
      <w:r w:rsidRPr="00370DAB">
        <w:rPr>
          <w:i/>
          <w:sz w:val="24"/>
          <w:szCs w:val="24"/>
        </w:rPr>
        <w:lastRenderedPageBreak/>
        <w:t>Приложение 1</w:t>
      </w:r>
    </w:p>
    <w:p w:rsidR="00370DAB" w:rsidRPr="00370DAB" w:rsidRDefault="00370DAB" w:rsidP="00370DAB">
      <w:pPr>
        <w:spacing w:after="0" w:line="240" w:lineRule="auto"/>
        <w:ind w:left="0" w:firstLine="0"/>
        <w:jc w:val="right"/>
        <w:rPr>
          <w:i/>
          <w:sz w:val="24"/>
          <w:szCs w:val="24"/>
        </w:rPr>
      </w:pPr>
      <w:r w:rsidRPr="00370DAB">
        <w:rPr>
          <w:i/>
          <w:sz w:val="24"/>
          <w:szCs w:val="24"/>
        </w:rPr>
        <w:t>Образец заявления о зачете результатов обучения</w:t>
      </w:r>
    </w:p>
    <w:p w:rsidR="00370DAB" w:rsidRDefault="00370DAB" w:rsidP="007B0269">
      <w:pPr>
        <w:spacing w:after="120" w:line="288" w:lineRule="auto"/>
      </w:pPr>
    </w:p>
    <w:p w:rsidR="00370DAB" w:rsidRDefault="00370DAB" w:rsidP="00370DAB">
      <w:pPr>
        <w:spacing w:after="120" w:line="288" w:lineRule="auto"/>
        <w:jc w:val="right"/>
      </w:pPr>
      <w:r>
        <w:t>Директору средней общеобразовательной школы</w:t>
      </w:r>
    </w:p>
    <w:p w:rsidR="00370DAB" w:rsidRDefault="00370DAB" w:rsidP="00370DAB">
      <w:pPr>
        <w:spacing w:after="120" w:line="288" w:lineRule="auto"/>
        <w:jc w:val="right"/>
      </w:pPr>
      <w:r>
        <w:t>При Посольстве России в Египте</w:t>
      </w:r>
    </w:p>
    <w:p w:rsidR="00370DAB" w:rsidRDefault="00370DAB" w:rsidP="00370DAB">
      <w:pPr>
        <w:spacing w:after="120" w:line="288" w:lineRule="auto"/>
        <w:jc w:val="right"/>
      </w:pPr>
      <w:r>
        <w:t>___________________________________________</w:t>
      </w:r>
    </w:p>
    <w:p w:rsidR="00370DAB" w:rsidRPr="00370DAB" w:rsidRDefault="00370DAB" w:rsidP="00370DAB">
      <w:pPr>
        <w:spacing w:after="120" w:line="288" w:lineRule="auto"/>
        <w:jc w:val="right"/>
        <w:rPr>
          <w:b/>
          <w:i/>
        </w:rPr>
      </w:pPr>
      <w:r w:rsidRPr="00370DAB">
        <w:rPr>
          <w:b/>
          <w:i/>
        </w:rPr>
        <w:t>Фамилия, имя отчество заявителя</w:t>
      </w:r>
    </w:p>
    <w:p w:rsidR="00370DAB" w:rsidRDefault="00370DAB" w:rsidP="00370DAB">
      <w:pPr>
        <w:spacing w:after="120" w:line="288" w:lineRule="auto"/>
        <w:jc w:val="right"/>
      </w:pPr>
    </w:p>
    <w:p w:rsidR="00370DAB" w:rsidRDefault="00370DAB" w:rsidP="00370DAB">
      <w:pPr>
        <w:spacing w:after="120" w:line="288" w:lineRule="auto"/>
        <w:jc w:val="center"/>
      </w:pPr>
      <w:r>
        <w:t>ЗАЯВЛЕНИЕ</w:t>
      </w:r>
    </w:p>
    <w:p w:rsidR="00370DAB" w:rsidRDefault="00370DAB" w:rsidP="007B0269">
      <w:pPr>
        <w:spacing w:after="120" w:line="288" w:lineRule="auto"/>
      </w:pPr>
    </w:p>
    <w:p w:rsidR="00370DAB" w:rsidRDefault="00370DAB" w:rsidP="007B0269">
      <w:pPr>
        <w:spacing w:after="120" w:line="288" w:lineRule="auto"/>
      </w:pPr>
      <w:r>
        <w:t xml:space="preserve">Прошу зачесть результаты освоения </w:t>
      </w:r>
      <w:r w:rsidR="002412D9">
        <w:t>учебных предметов, полученные в другой образовательной организации.</w:t>
      </w:r>
    </w:p>
    <w:p w:rsidR="002412D9" w:rsidRDefault="00C65791" w:rsidP="007B0269">
      <w:pPr>
        <w:spacing w:after="120" w:line="288" w:lineRule="auto"/>
      </w:pPr>
      <w:r>
        <w:t>Фамилия, имя обучающегося ___________________________ Класс ______</w:t>
      </w:r>
    </w:p>
    <w:p w:rsidR="00C65791" w:rsidRDefault="00C65791" w:rsidP="007B0269">
      <w:pPr>
        <w:spacing w:after="120" w:line="288" w:lineRule="auto"/>
      </w:pPr>
      <w:r>
        <w:t>Форма обучения ____________________</w:t>
      </w:r>
    </w:p>
    <w:p w:rsidR="00C65791" w:rsidRDefault="00C65791" w:rsidP="007B0269">
      <w:pPr>
        <w:spacing w:after="120" w:line="288" w:lineRule="auto"/>
      </w:pPr>
      <w:r>
        <w:t>Годы изучения учебных предметов _________________________________</w:t>
      </w:r>
    </w:p>
    <w:p w:rsidR="00C65791" w:rsidRDefault="00C65791" w:rsidP="007B0269">
      <w:pPr>
        <w:spacing w:after="120" w:line="288" w:lineRule="auto"/>
      </w:pPr>
      <w:r>
        <w:t>Названия учебных предметов и отметки обучающегося ________________</w:t>
      </w:r>
    </w:p>
    <w:p w:rsidR="00C65791" w:rsidRDefault="00C65791" w:rsidP="00C65791">
      <w:pPr>
        <w:spacing w:after="120" w:line="288" w:lineRule="auto"/>
        <w:ind w:left="-17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C65791" w:rsidRDefault="00C65791" w:rsidP="007B0269">
      <w:pPr>
        <w:spacing w:after="120" w:line="288" w:lineRule="auto"/>
      </w:pPr>
      <w:r>
        <w:t>Полное наименование и юридический адрес организации, осуществляющей образовательную деятельность ________________________</w:t>
      </w:r>
    </w:p>
    <w:p w:rsidR="00C65791" w:rsidRDefault="00C65791" w:rsidP="00C65791">
      <w:pPr>
        <w:spacing w:after="120" w:line="288" w:lineRule="auto"/>
        <w:ind w:left="-17" w:firstLine="0"/>
      </w:pPr>
      <w:r>
        <w:t>__________________________________________________________________</w:t>
      </w:r>
    </w:p>
    <w:p w:rsidR="00C65791" w:rsidRDefault="00C65791" w:rsidP="007B0269">
      <w:pPr>
        <w:spacing w:after="120" w:line="288" w:lineRule="auto"/>
      </w:pPr>
      <w:r>
        <w:t>К заявлению прилагаются:</w:t>
      </w:r>
    </w:p>
    <w:p w:rsidR="00C65791" w:rsidRDefault="00C65791" w:rsidP="00C65791">
      <w:pPr>
        <w:pStyle w:val="a3"/>
        <w:numPr>
          <w:ilvl w:val="0"/>
          <w:numId w:val="7"/>
        </w:numPr>
        <w:spacing w:after="120" w:line="288" w:lineRule="auto"/>
      </w:pPr>
      <w:r>
        <w:t xml:space="preserve">– </w:t>
      </w:r>
    </w:p>
    <w:p w:rsidR="00C65791" w:rsidRDefault="00C65791" w:rsidP="00C65791">
      <w:pPr>
        <w:pStyle w:val="a3"/>
        <w:numPr>
          <w:ilvl w:val="0"/>
          <w:numId w:val="7"/>
        </w:numPr>
        <w:spacing w:after="120" w:line="288" w:lineRule="auto"/>
      </w:pPr>
      <w:r>
        <w:t xml:space="preserve">– </w:t>
      </w:r>
    </w:p>
    <w:p w:rsidR="00C65791" w:rsidRDefault="00C65791" w:rsidP="00C65791">
      <w:pPr>
        <w:pStyle w:val="a3"/>
        <w:numPr>
          <w:ilvl w:val="0"/>
          <w:numId w:val="7"/>
        </w:numPr>
        <w:spacing w:after="120" w:line="288" w:lineRule="auto"/>
      </w:pPr>
      <w:r>
        <w:t xml:space="preserve">– </w:t>
      </w:r>
    </w:p>
    <w:p w:rsidR="00C65791" w:rsidRDefault="00C65791" w:rsidP="00C65791">
      <w:pPr>
        <w:spacing w:after="120" w:line="288" w:lineRule="auto"/>
        <w:ind w:left="403" w:firstLine="0"/>
      </w:pPr>
      <w:r>
        <w:t>…</w:t>
      </w:r>
    </w:p>
    <w:p w:rsidR="00C65791" w:rsidRDefault="00C65791" w:rsidP="00C65791">
      <w:pPr>
        <w:spacing w:after="120" w:line="288" w:lineRule="auto"/>
        <w:ind w:left="403" w:firstLine="0"/>
      </w:pPr>
    </w:p>
    <w:p w:rsidR="00C65791" w:rsidRDefault="00C65791" w:rsidP="00C65791">
      <w:pPr>
        <w:spacing w:after="120" w:line="288" w:lineRule="auto"/>
        <w:ind w:left="403" w:firstLine="0"/>
      </w:pPr>
      <w:r>
        <w:t>«_____» _______</w:t>
      </w:r>
      <w:bookmarkStart w:id="0" w:name="_GoBack"/>
      <w:bookmarkEnd w:id="0"/>
      <w:r>
        <w:t>_________ 20____ г.</w:t>
      </w:r>
      <w:r>
        <w:tab/>
        <w:t>Подпись</w:t>
      </w:r>
      <w:r>
        <w:tab/>
        <w:t>Расшифровка подписи</w:t>
      </w:r>
    </w:p>
    <w:sectPr w:rsidR="00C65791" w:rsidSect="001A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4DE"/>
    <w:multiLevelType w:val="hybridMultilevel"/>
    <w:tmpl w:val="D212A084"/>
    <w:lvl w:ilvl="0" w:tplc="6E900D1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261111EC"/>
    <w:multiLevelType w:val="multilevel"/>
    <w:tmpl w:val="7610C644"/>
    <w:lvl w:ilvl="0">
      <w:start w:val="4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E90CCA"/>
    <w:multiLevelType w:val="hybridMultilevel"/>
    <w:tmpl w:val="8B9092AE"/>
    <w:lvl w:ilvl="0" w:tplc="C8E6CF22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3FB6">
      <w:start w:val="1"/>
      <w:numFmt w:val="bullet"/>
      <w:lvlText w:val="o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EF9E">
      <w:start w:val="1"/>
      <w:numFmt w:val="bullet"/>
      <w:lvlText w:val="▪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E5128">
      <w:start w:val="1"/>
      <w:numFmt w:val="bullet"/>
      <w:lvlText w:val="•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CB14A">
      <w:start w:val="1"/>
      <w:numFmt w:val="bullet"/>
      <w:lvlText w:val="o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E8F90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2E872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AB268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ADF12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1E2381"/>
    <w:multiLevelType w:val="multilevel"/>
    <w:tmpl w:val="7BC6ED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6C3843"/>
    <w:multiLevelType w:val="hybridMultilevel"/>
    <w:tmpl w:val="4190B1E8"/>
    <w:lvl w:ilvl="0" w:tplc="A118C6E4">
      <w:start w:val="1"/>
      <w:numFmt w:val="bullet"/>
      <w:lvlText w:val="•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A735C">
      <w:start w:val="1"/>
      <w:numFmt w:val="bullet"/>
      <w:lvlText w:val="o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0E162">
      <w:start w:val="1"/>
      <w:numFmt w:val="bullet"/>
      <w:lvlText w:val="▪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0CB7E">
      <w:start w:val="1"/>
      <w:numFmt w:val="bullet"/>
      <w:lvlText w:val="•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E2D28">
      <w:start w:val="1"/>
      <w:numFmt w:val="bullet"/>
      <w:lvlText w:val="o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84708A">
      <w:start w:val="1"/>
      <w:numFmt w:val="bullet"/>
      <w:lvlText w:val="▪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A37BE">
      <w:start w:val="1"/>
      <w:numFmt w:val="bullet"/>
      <w:lvlText w:val="•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2AFB8">
      <w:start w:val="1"/>
      <w:numFmt w:val="bullet"/>
      <w:lvlText w:val="o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1EFDC0">
      <w:start w:val="1"/>
      <w:numFmt w:val="bullet"/>
      <w:lvlText w:val="▪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EA12B4"/>
    <w:multiLevelType w:val="hybridMultilevel"/>
    <w:tmpl w:val="8982BE82"/>
    <w:lvl w:ilvl="0" w:tplc="FE70C4B4">
      <w:start w:val="3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C888C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E4FC2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A8D86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3E72CE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E692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00952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A49BE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42016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550653"/>
    <w:multiLevelType w:val="multilevel"/>
    <w:tmpl w:val="A4C80994"/>
    <w:lvl w:ilvl="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E1"/>
    <w:rsid w:val="000705B5"/>
    <w:rsid w:val="000C42B0"/>
    <w:rsid w:val="00124013"/>
    <w:rsid w:val="001A3D68"/>
    <w:rsid w:val="002412D9"/>
    <w:rsid w:val="00370DAB"/>
    <w:rsid w:val="004421E1"/>
    <w:rsid w:val="0055378E"/>
    <w:rsid w:val="00556CDF"/>
    <w:rsid w:val="007B0269"/>
    <w:rsid w:val="00807D8B"/>
    <w:rsid w:val="00976111"/>
    <w:rsid w:val="00C65791"/>
    <w:rsid w:val="00F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1"/>
    <w:pPr>
      <w:spacing w:after="221" w:line="350" w:lineRule="auto"/>
      <w:ind w:left="-15" w:firstLine="4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421E1"/>
    <w:pPr>
      <w:keepNext/>
      <w:keepLines/>
      <w:spacing w:after="53"/>
      <w:ind w:left="172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1E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Default">
    <w:name w:val="Default"/>
    <w:rsid w:val="004421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2019-10-28T19:06:00Z</dcterms:created>
  <dcterms:modified xsi:type="dcterms:W3CDTF">2019-11-01T16:37:00Z</dcterms:modified>
</cp:coreProperties>
</file>